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E3BA" w14:textId="4397FC42" w:rsidR="00EA5A0D" w:rsidRDefault="00EA5A0D" w:rsidP="00EA5A0D">
      <w:r>
        <w:rPr>
          <w:rFonts w:hint="eastAsia"/>
        </w:rPr>
        <w:t>邹多宏，</w:t>
      </w:r>
      <w:r>
        <w:t>口腔临床医学博士、博士后，主任医师、教授、研究员，博士生导师，上海交通大学医学院附属第九人民医院口腔外科行政副主任，美国密歇根大学牙学院高级访问学者，</w:t>
      </w:r>
      <w:proofErr w:type="gramStart"/>
      <w:r>
        <w:t>高钛创医疗</w:t>
      </w:r>
      <w:proofErr w:type="gramEnd"/>
      <w:r>
        <w:t>创始人兼首席科学家，国家重点研发计划首席，入选全球前2%顶尖科学家。担任英国英格兰皇家外科学院Fellow，中华口腔医学</w:t>
      </w:r>
      <w:proofErr w:type="gramStart"/>
      <w:r>
        <w:t>会牙及</w:t>
      </w:r>
      <w:proofErr w:type="gramEnd"/>
      <w:r>
        <w:t>牙槽外科专业委员会副主任委员及上海市主任委员，中国卫生信息与健康</w:t>
      </w:r>
      <w:proofErr w:type="gramStart"/>
      <w:r>
        <w:t>医疗大</w:t>
      </w:r>
      <w:proofErr w:type="gramEnd"/>
      <w:r>
        <w:t>数据学会</w:t>
      </w:r>
      <w:proofErr w:type="gramStart"/>
      <w:r>
        <w:t>数智医疗</w:t>
      </w:r>
      <w:proofErr w:type="gramEnd"/>
      <w:r>
        <w:t>装备及机器人分会副秘书长。入选上海市东方英才领军项目、上海市卫生健康学科带头人、安徽省杰出青年基金等人才计划</w:t>
      </w:r>
      <w:r>
        <w:rPr>
          <w:rFonts w:hint="eastAsia"/>
        </w:rPr>
        <w:t>。</w:t>
      </w:r>
    </w:p>
    <w:p w14:paraId="59F46EED" w14:textId="4F1A259E" w:rsidR="009F7E6E" w:rsidRDefault="00EA5A0D" w:rsidP="00EA5A0D">
      <w:r>
        <w:rPr>
          <w:rFonts w:hint="eastAsia"/>
        </w:rPr>
        <w:t>长期聚焦颌骨重度缺损修复及老年口腔种植临床与转化研究，创建单纯人工骨粉修复牙槽骨重度缺损新技术，研发老年种植体、新型骨膜下种植体及专用手术器械，推动口腔种植相关医疗器械国产化。</w:t>
      </w:r>
    </w:p>
    <w:p w14:paraId="2DC68346" w14:textId="77777777" w:rsidR="00810743" w:rsidRDefault="00810743" w:rsidP="00EA5A0D"/>
    <w:p w14:paraId="10570508" w14:textId="77777777" w:rsidR="00810743" w:rsidRDefault="00810743" w:rsidP="00810743">
      <w:r>
        <w:t xml:space="preserve">Dr. </w:t>
      </w:r>
      <w:proofErr w:type="spellStart"/>
      <w:r>
        <w:t>Duohong</w:t>
      </w:r>
      <w:proofErr w:type="spellEnd"/>
      <w:r>
        <w:t xml:space="preserve"> Zou, MD, PhD, is a Chief Physician, Professor, Principal Investigator, and Ph.D. Supervisor. He currently serves as the Executive Deputy Director of the Department of Oral and Maxillofacial Surgery at Shanghai Ninth People's Hospital, affiliated with Shanghai Jiao Tong University School of Medicine. With a robust academic background, he was a Senior Visiting Scholar at the University of Michigan School of Dentistry. Dr. Zou is also the Founder and Chief Scientist of </w:t>
      </w:r>
      <w:proofErr w:type="spellStart"/>
      <w:r>
        <w:t>Gaotaichuang</w:t>
      </w:r>
      <w:proofErr w:type="spellEnd"/>
      <w:r>
        <w:t xml:space="preserve"> Medical and serves as the Chief Scientist for the National Key R&amp;D Program of China. His exceptional contributions to the field have earned him recognition among the World's Top 2% Scientists.</w:t>
      </w:r>
    </w:p>
    <w:p w14:paraId="7568CAEF" w14:textId="77777777" w:rsidR="00810743" w:rsidRDefault="00810743" w:rsidP="00810743"/>
    <w:p w14:paraId="503E3A85" w14:textId="77777777" w:rsidR="00810743" w:rsidRDefault="00810743" w:rsidP="00810743">
      <w:r>
        <w:t xml:space="preserve">Dr. Zou holds prominent leadership roles across various prestigious medical organizations. He is a Fellow of the Royal College of Surgeons of England (FRCS). Additionally, he serves as the Vice Chairman of the Society of </w:t>
      </w:r>
      <w:proofErr w:type="spellStart"/>
      <w:r>
        <w:t>Dento</w:t>
      </w:r>
      <w:proofErr w:type="spellEnd"/>
      <w:r>
        <w:t xml:space="preserve">-Alveolar Surgery of the Chinese </w:t>
      </w:r>
      <w:proofErr w:type="spellStart"/>
      <w:r>
        <w:t>Stomatological</w:t>
      </w:r>
      <w:proofErr w:type="spellEnd"/>
      <w:r>
        <w:t xml:space="preserve"> Association (and Chairman of its Shanghai Branch), and as the Deputy Secretary-General of the Digital and Intelligent Medical Equipment and Robotics Branch of the China Health Information and Big Data Association. His expertise has been widely recognized, leading to his selection for the Shanghai Leading Talent Program (Oriental Talent), the Shanghai Municipal Health Discipline Leader, and the Anhui Provincial Outstanding Youth Science Fund.</w:t>
      </w:r>
    </w:p>
    <w:p w14:paraId="7E57D85B" w14:textId="77777777" w:rsidR="00810743" w:rsidRDefault="00810743" w:rsidP="00810743"/>
    <w:p w14:paraId="2180933F" w14:textId="0B14054F" w:rsidR="00810743" w:rsidRDefault="00810743" w:rsidP="00810743">
      <w:r>
        <w:t>Clinically and academically, Dr. Zou has a long-term commitment to the reconstruction of severe jaw defects and translational research in geriatric dental implantology. He has pioneered novel surgical techniques for reconstructing severe alveolar bone defects using solely artificial bone graft substitutes. Furthermore, he has led the research and development of specialized dental implants for the elderly, advanced subperiosteal implants, and dedicated surgical instruments, significantly advancing the domestic manufacturing of dental implant-related medical devices.</w:t>
      </w:r>
    </w:p>
    <w:p w14:paraId="5029F941" w14:textId="77777777" w:rsidR="00810743" w:rsidRDefault="00810743" w:rsidP="00810743"/>
    <w:p w14:paraId="0518A6B1" w14:textId="4F2EDA11" w:rsidR="00810743" w:rsidRDefault="00810743" w:rsidP="00810743">
      <w:r>
        <w:rPr>
          <w:rFonts w:hint="eastAsia"/>
        </w:rPr>
        <w:t>AI生成的网页参考：</w:t>
      </w:r>
    </w:p>
    <w:p w14:paraId="5DF18FA9" w14:textId="77777777" w:rsidR="00810743" w:rsidRPr="00810743" w:rsidRDefault="00810743" w:rsidP="00810743">
      <w:r w:rsidRPr="00810743">
        <w:rPr>
          <w:b/>
          <w:bCs/>
        </w:rPr>
        <w:t xml:space="preserve">Dr. </w:t>
      </w:r>
      <w:proofErr w:type="spellStart"/>
      <w:r w:rsidRPr="00810743">
        <w:rPr>
          <w:b/>
          <w:bCs/>
        </w:rPr>
        <w:t>Duohong</w:t>
      </w:r>
      <w:proofErr w:type="spellEnd"/>
      <w:r w:rsidRPr="00810743">
        <w:rPr>
          <w:b/>
          <w:bCs/>
        </w:rPr>
        <w:t xml:space="preserve"> Zou</w:t>
      </w:r>
      <w:r w:rsidRPr="00810743">
        <w:t xml:space="preserve"> </w:t>
      </w:r>
      <w:r w:rsidRPr="00810743">
        <w:rPr>
          <w:i/>
          <w:iCs/>
        </w:rPr>
        <w:t>MD, PhD, Postdoctoral Fellow</w:t>
      </w:r>
    </w:p>
    <w:p w14:paraId="17214088" w14:textId="77777777" w:rsidR="00810743" w:rsidRPr="00810743" w:rsidRDefault="00810743" w:rsidP="00810743">
      <w:r w:rsidRPr="00810743">
        <w:rPr>
          <w:b/>
          <w:bCs/>
        </w:rPr>
        <w:t>Current Positions</w:t>
      </w:r>
    </w:p>
    <w:p w14:paraId="71B557BA" w14:textId="77777777" w:rsidR="00810743" w:rsidRPr="00810743" w:rsidRDefault="00810743" w:rsidP="00810743">
      <w:pPr>
        <w:numPr>
          <w:ilvl w:val="0"/>
          <w:numId w:val="1"/>
        </w:numPr>
      </w:pPr>
      <w:r w:rsidRPr="00810743">
        <w:rPr>
          <w:b/>
          <w:bCs/>
        </w:rPr>
        <w:t>Executive Deputy Director</w:t>
      </w:r>
      <w:r w:rsidRPr="00810743">
        <w:t>, Department of Oral and Maxillofacial Surgery, Shanghai Ninth People's Hospital, Shanghai Jiao Tong University School of Medicine</w:t>
      </w:r>
    </w:p>
    <w:p w14:paraId="54F36EDC" w14:textId="77777777" w:rsidR="00810743" w:rsidRPr="00810743" w:rsidRDefault="00810743" w:rsidP="00810743">
      <w:pPr>
        <w:numPr>
          <w:ilvl w:val="0"/>
          <w:numId w:val="1"/>
        </w:numPr>
      </w:pPr>
      <w:r w:rsidRPr="00810743">
        <w:rPr>
          <w:b/>
          <w:bCs/>
        </w:rPr>
        <w:t>Chief Physician, Professor, &amp; Principal Investigator</w:t>
      </w:r>
    </w:p>
    <w:p w14:paraId="19F0C42B" w14:textId="77777777" w:rsidR="00810743" w:rsidRPr="00810743" w:rsidRDefault="00810743" w:rsidP="00810743">
      <w:pPr>
        <w:numPr>
          <w:ilvl w:val="0"/>
          <w:numId w:val="1"/>
        </w:numPr>
      </w:pPr>
      <w:r w:rsidRPr="00810743">
        <w:rPr>
          <w:b/>
          <w:bCs/>
        </w:rPr>
        <w:t>Ph.D. Supervisor</w:t>
      </w:r>
    </w:p>
    <w:p w14:paraId="44A25BB8" w14:textId="77777777" w:rsidR="00810743" w:rsidRPr="00810743" w:rsidRDefault="00810743" w:rsidP="00810743">
      <w:r w:rsidRPr="00810743">
        <w:rPr>
          <w:b/>
          <w:bCs/>
        </w:rPr>
        <w:lastRenderedPageBreak/>
        <w:t>Clinical Expertise &amp; Research Focus</w:t>
      </w:r>
      <w:r w:rsidRPr="00810743">
        <w:t xml:space="preserve"> Dr. Zou is dedicated to the clinical and translational research of severe jaw defect reconstruction and geriatric dental implantology. His pioneering clinical innovations include:</w:t>
      </w:r>
    </w:p>
    <w:p w14:paraId="23A5813B" w14:textId="77777777" w:rsidR="00810743" w:rsidRPr="00810743" w:rsidRDefault="00810743" w:rsidP="00810743">
      <w:pPr>
        <w:numPr>
          <w:ilvl w:val="0"/>
          <w:numId w:val="2"/>
        </w:numPr>
      </w:pPr>
      <w:r w:rsidRPr="00810743">
        <w:t>Developing novel techniques for reconstructing severe alveolar bone defects using solely artificial bone graft substitutes.</w:t>
      </w:r>
    </w:p>
    <w:p w14:paraId="1F5B70AE" w14:textId="77777777" w:rsidR="00810743" w:rsidRPr="00810743" w:rsidRDefault="00810743" w:rsidP="00810743">
      <w:pPr>
        <w:numPr>
          <w:ilvl w:val="0"/>
          <w:numId w:val="2"/>
        </w:numPr>
      </w:pPr>
      <w:r w:rsidRPr="00810743">
        <w:t>Inventing specialized dental implants for the elderly, advanced subperiosteal implants, and customized surgical instruments.</w:t>
      </w:r>
    </w:p>
    <w:p w14:paraId="11FE7830" w14:textId="77777777" w:rsidR="00810743" w:rsidRPr="00810743" w:rsidRDefault="00810743" w:rsidP="00810743">
      <w:pPr>
        <w:numPr>
          <w:ilvl w:val="0"/>
          <w:numId w:val="2"/>
        </w:numPr>
      </w:pPr>
      <w:r w:rsidRPr="00810743">
        <w:t>Driving the domestic innovation and manufacturing of dental implant-related medical devices.</w:t>
      </w:r>
    </w:p>
    <w:p w14:paraId="6A558D05" w14:textId="77777777" w:rsidR="00810743" w:rsidRPr="00810743" w:rsidRDefault="00810743" w:rsidP="00810743">
      <w:r w:rsidRPr="00810743">
        <w:rPr>
          <w:b/>
          <w:bCs/>
        </w:rPr>
        <w:t>Professional Highlights &amp; Leadership</w:t>
      </w:r>
    </w:p>
    <w:p w14:paraId="6F0FF2DF" w14:textId="77777777" w:rsidR="00810743" w:rsidRPr="00810743" w:rsidRDefault="00810743" w:rsidP="00810743">
      <w:pPr>
        <w:numPr>
          <w:ilvl w:val="0"/>
          <w:numId w:val="3"/>
        </w:numPr>
      </w:pPr>
      <w:r w:rsidRPr="00810743">
        <w:rPr>
          <w:b/>
          <w:bCs/>
        </w:rPr>
        <w:t>Top 2% Scientist:</w:t>
      </w:r>
      <w:r w:rsidRPr="00810743">
        <w:t xml:space="preserve"> Recognized among the World's Top 2% Scientists.</w:t>
      </w:r>
    </w:p>
    <w:p w14:paraId="51E55118" w14:textId="77777777" w:rsidR="00810743" w:rsidRPr="00810743" w:rsidRDefault="00810743" w:rsidP="00810743">
      <w:pPr>
        <w:numPr>
          <w:ilvl w:val="0"/>
          <w:numId w:val="3"/>
        </w:numPr>
      </w:pPr>
      <w:r w:rsidRPr="00810743">
        <w:rPr>
          <w:b/>
          <w:bCs/>
        </w:rPr>
        <w:t>Fellow</w:t>
      </w:r>
      <w:r w:rsidRPr="00810743">
        <w:t>, Royal College of Surgeons of England (FRCS).</w:t>
      </w:r>
    </w:p>
    <w:p w14:paraId="6564D7C3" w14:textId="77777777" w:rsidR="00810743" w:rsidRPr="00810743" w:rsidRDefault="00810743" w:rsidP="00810743">
      <w:pPr>
        <w:numPr>
          <w:ilvl w:val="0"/>
          <w:numId w:val="3"/>
        </w:numPr>
      </w:pPr>
      <w:r w:rsidRPr="00810743">
        <w:rPr>
          <w:b/>
          <w:bCs/>
        </w:rPr>
        <w:t>Chief Scientist</w:t>
      </w:r>
      <w:r w:rsidRPr="00810743">
        <w:t>, National Key R&amp;D Program of China.</w:t>
      </w:r>
    </w:p>
    <w:p w14:paraId="68B65012" w14:textId="77777777" w:rsidR="00810743" w:rsidRPr="00810743" w:rsidRDefault="00810743" w:rsidP="00810743">
      <w:pPr>
        <w:numPr>
          <w:ilvl w:val="0"/>
          <w:numId w:val="3"/>
        </w:numPr>
      </w:pPr>
      <w:r w:rsidRPr="00810743">
        <w:rPr>
          <w:b/>
          <w:bCs/>
        </w:rPr>
        <w:t>Senior Visiting Scholar</w:t>
      </w:r>
      <w:r w:rsidRPr="00810743">
        <w:t>, University of Michigan School of Dentistry.</w:t>
      </w:r>
    </w:p>
    <w:p w14:paraId="352AA286" w14:textId="77777777" w:rsidR="00810743" w:rsidRPr="00810743" w:rsidRDefault="00810743" w:rsidP="00810743">
      <w:pPr>
        <w:numPr>
          <w:ilvl w:val="0"/>
          <w:numId w:val="3"/>
        </w:numPr>
      </w:pPr>
      <w:r w:rsidRPr="00810743">
        <w:rPr>
          <w:b/>
          <w:bCs/>
        </w:rPr>
        <w:t>Founder &amp; Chief Scientist</w:t>
      </w:r>
      <w:r w:rsidRPr="00810743">
        <w:t xml:space="preserve">, </w:t>
      </w:r>
      <w:proofErr w:type="spellStart"/>
      <w:r w:rsidRPr="00810743">
        <w:t>Gaotaichuang</w:t>
      </w:r>
      <w:proofErr w:type="spellEnd"/>
      <w:r w:rsidRPr="00810743">
        <w:t xml:space="preserve"> Medical.</w:t>
      </w:r>
    </w:p>
    <w:p w14:paraId="3FA9BC4E" w14:textId="77777777" w:rsidR="00810743" w:rsidRPr="00810743" w:rsidRDefault="00810743" w:rsidP="00810743">
      <w:r w:rsidRPr="00810743">
        <w:rPr>
          <w:b/>
          <w:bCs/>
        </w:rPr>
        <w:t>Academic Affiliations</w:t>
      </w:r>
    </w:p>
    <w:p w14:paraId="6DA9DD11" w14:textId="77777777" w:rsidR="00810743" w:rsidRPr="00810743" w:rsidRDefault="00810743" w:rsidP="00810743">
      <w:pPr>
        <w:numPr>
          <w:ilvl w:val="0"/>
          <w:numId w:val="4"/>
        </w:numPr>
      </w:pPr>
      <w:r w:rsidRPr="00810743">
        <w:rPr>
          <w:b/>
          <w:bCs/>
        </w:rPr>
        <w:t>Vice Chairman</w:t>
      </w:r>
      <w:r w:rsidRPr="00810743">
        <w:t xml:space="preserve">, Society of </w:t>
      </w:r>
      <w:proofErr w:type="spellStart"/>
      <w:r w:rsidRPr="00810743">
        <w:t>Dento</w:t>
      </w:r>
      <w:proofErr w:type="spellEnd"/>
      <w:r w:rsidRPr="00810743">
        <w:t xml:space="preserve">-Alveolar Surgery, Chinese </w:t>
      </w:r>
      <w:proofErr w:type="spellStart"/>
      <w:r w:rsidRPr="00810743">
        <w:t>Stomatological</w:t>
      </w:r>
      <w:proofErr w:type="spellEnd"/>
      <w:r w:rsidRPr="00810743">
        <w:t xml:space="preserve"> Association (and Chairman of the Shanghai Branch).</w:t>
      </w:r>
    </w:p>
    <w:p w14:paraId="2892C220" w14:textId="77777777" w:rsidR="00810743" w:rsidRPr="00810743" w:rsidRDefault="00810743" w:rsidP="00810743">
      <w:pPr>
        <w:numPr>
          <w:ilvl w:val="0"/>
          <w:numId w:val="4"/>
        </w:numPr>
      </w:pPr>
      <w:r w:rsidRPr="00810743">
        <w:rPr>
          <w:b/>
          <w:bCs/>
        </w:rPr>
        <w:t>Deputy Secretary-General</w:t>
      </w:r>
      <w:r w:rsidRPr="00810743">
        <w:t>, Digital and Intelligent Medical Equipment and Robotics Branch, China Health Information and Big Data Association.</w:t>
      </w:r>
    </w:p>
    <w:p w14:paraId="212DFD4D" w14:textId="77777777" w:rsidR="00810743" w:rsidRPr="00810743" w:rsidRDefault="00810743" w:rsidP="00810743">
      <w:r w:rsidRPr="00810743">
        <w:rPr>
          <w:b/>
          <w:bCs/>
        </w:rPr>
        <w:t>Honors &amp; Awards</w:t>
      </w:r>
      <w:r w:rsidRPr="00810743">
        <w:t xml:space="preserve"> Selected for multiple prestigious talent programs, including the Shanghai Leading Talent Program (Oriental Talent), Shanghai Municipal Health Discipline Leader, and the Anhui Provincial Outstanding Youth Science Fund.</w:t>
      </w:r>
    </w:p>
    <w:p w14:paraId="245622AB" w14:textId="77777777" w:rsidR="00810743" w:rsidRPr="00810743" w:rsidRDefault="00810743" w:rsidP="00810743">
      <w:pPr>
        <w:rPr>
          <w:rFonts w:hint="eastAsia"/>
        </w:rPr>
      </w:pPr>
    </w:p>
    <w:sectPr w:rsidR="00810743" w:rsidRPr="00810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7F"/>
    <w:multiLevelType w:val="multilevel"/>
    <w:tmpl w:val="C030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D6492"/>
    <w:multiLevelType w:val="multilevel"/>
    <w:tmpl w:val="125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200B6"/>
    <w:multiLevelType w:val="multilevel"/>
    <w:tmpl w:val="E52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50F57"/>
    <w:multiLevelType w:val="multilevel"/>
    <w:tmpl w:val="5494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186881">
    <w:abstractNumId w:val="3"/>
  </w:num>
  <w:num w:numId="2" w16cid:durableId="1840850075">
    <w:abstractNumId w:val="0"/>
  </w:num>
  <w:num w:numId="3" w16cid:durableId="361201425">
    <w:abstractNumId w:val="1"/>
  </w:num>
  <w:num w:numId="4" w16cid:durableId="91262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0D"/>
    <w:rsid w:val="00485974"/>
    <w:rsid w:val="00585F6C"/>
    <w:rsid w:val="00810743"/>
    <w:rsid w:val="009F7E6E"/>
    <w:rsid w:val="00CB7805"/>
    <w:rsid w:val="00EA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0D80"/>
  <w15:chartTrackingRefBased/>
  <w15:docId w15:val="{BA2C560B-3970-4BCC-AAF2-C7C4D995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A0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A5A0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A0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A0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5A0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A0D"/>
    <w:rPr>
      <w:rFonts w:cstheme="majorBidi"/>
      <w:color w:val="2F5496" w:themeColor="accent1" w:themeShade="BF"/>
      <w:sz w:val="28"/>
      <w:szCs w:val="28"/>
    </w:rPr>
  </w:style>
  <w:style w:type="character" w:customStyle="1" w:styleId="50">
    <w:name w:val="标题 5 字符"/>
    <w:basedOn w:val="a0"/>
    <w:link w:val="5"/>
    <w:uiPriority w:val="9"/>
    <w:semiHidden/>
    <w:rsid w:val="00EA5A0D"/>
    <w:rPr>
      <w:rFonts w:cstheme="majorBidi"/>
      <w:color w:val="2F5496" w:themeColor="accent1" w:themeShade="BF"/>
      <w:sz w:val="24"/>
      <w:szCs w:val="24"/>
    </w:rPr>
  </w:style>
  <w:style w:type="character" w:customStyle="1" w:styleId="60">
    <w:name w:val="标题 6 字符"/>
    <w:basedOn w:val="a0"/>
    <w:link w:val="6"/>
    <w:uiPriority w:val="9"/>
    <w:semiHidden/>
    <w:rsid w:val="00EA5A0D"/>
    <w:rPr>
      <w:rFonts w:cstheme="majorBidi"/>
      <w:b/>
      <w:bCs/>
      <w:color w:val="2F5496" w:themeColor="accent1" w:themeShade="BF"/>
    </w:rPr>
  </w:style>
  <w:style w:type="character" w:customStyle="1" w:styleId="70">
    <w:name w:val="标题 7 字符"/>
    <w:basedOn w:val="a0"/>
    <w:link w:val="7"/>
    <w:uiPriority w:val="9"/>
    <w:semiHidden/>
    <w:rsid w:val="00EA5A0D"/>
    <w:rPr>
      <w:rFonts w:cstheme="majorBidi"/>
      <w:b/>
      <w:bCs/>
      <w:color w:val="595959" w:themeColor="text1" w:themeTint="A6"/>
    </w:rPr>
  </w:style>
  <w:style w:type="character" w:customStyle="1" w:styleId="80">
    <w:name w:val="标题 8 字符"/>
    <w:basedOn w:val="a0"/>
    <w:link w:val="8"/>
    <w:uiPriority w:val="9"/>
    <w:semiHidden/>
    <w:rsid w:val="00EA5A0D"/>
    <w:rPr>
      <w:rFonts w:cstheme="majorBidi"/>
      <w:color w:val="595959" w:themeColor="text1" w:themeTint="A6"/>
    </w:rPr>
  </w:style>
  <w:style w:type="character" w:customStyle="1" w:styleId="90">
    <w:name w:val="标题 9 字符"/>
    <w:basedOn w:val="a0"/>
    <w:link w:val="9"/>
    <w:uiPriority w:val="9"/>
    <w:semiHidden/>
    <w:rsid w:val="00EA5A0D"/>
    <w:rPr>
      <w:rFonts w:eastAsiaTheme="majorEastAsia" w:cstheme="majorBidi"/>
      <w:color w:val="595959" w:themeColor="text1" w:themeTint="A6"/>
    </w:rPr>
  </w:style>
  <w:style w:type="paragraph" w:styleId="a3">
    <w:name w:val="Title"/>
    <w:basedOn w:val="a"/>
    <w:next w:val="a"/>
    <w:link w:val="a4"/>
    <w:uiPriority w:val="10"/>
    <w:qFormat/>
    <w:rsid w:val="00EA5A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A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A0D"/>
    <w:pPr>
      <w:spacing w:before="160" w:after="160"/>
      <w:jc w:val="center"/>
    </w:pPr>
    <w:rPr>
      <w:i/>
      <w:iCs/>
      <w:color w:val="404040" w:themeColor="text1" w:themeTint="BF"/>
    </w:rPr>
  </w:style>
  <w:style w:type="character" w:customStyle="1" w:styleId="a8">
    <w:name w:val="引用 字符"/>
    <w:basedOn w:val="a0"/>
    <w:link w:val="a7"/>
    <w:uiPriority w:val="29"/>
    <w:rsid w:val="00EA5A0D"/>
    <w:rPr>
      <w:i/>
      <w:iCs/>
      <w:color w:val="404040" w:themeColor="text1" w:themeTint="BF"/>
    </w:rPr>
  </w:style>
  <w:style w:type="paragraph" w:styleId="a9">
    <w:name w:val="List Paragraph"/>
    <w:basedOn w:val="a"/>
    <w:uiPriority w:val="34"/>
    <w:qFormat/>
    <w:rsid w:val="00EA5A0D"/>
    <w:pPr>
      <w:ind w:left="720"/>
      <w:contextualSpacing/>
    </w:pPr>
  </w:style>
  <w:style w:type="character" w:styleId="aa">
    <w:name w:val="Intense Emphasis"/>
    <w:basedOn w:val="a0"/>
    <w:uiPriority w:val="21"/>
    <w:qFormat/>
    <w:rsid w:val="00EA5A0D"/>
    <w:rPr>
      <w:i/>
      <w:iCs/>
      <w:color w:val="2F5496" w:themeColor="accent1" w:themeShade="BF"/>
    </w:rPr>
  </w:style>
  <w:style w:type="paragraph" w:styleId="ab">
    <w:name w:val="Intense Quote"/>
    <w:basedOn w:val="a"/>
    <w:next w:val="a"/>
    <w:link w:val="ac"/>
    <w:uiPriority w:val="30"/>
    <w:qFormat/>
    <w:rsid w:val="00EA5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A0D"/>
    <w:rPr>
      <w:i/>
      <w:iCs/>
      <w:color w:val="2F5496" w:themeColor="accent1" w:themeShade="BF"/>
    </w:rPr>
  </w:style>
  <w:style w:type="character" w:styleId="ad">
    <w:name w:val="Intense Reference"/>
    <w:basedOn w:val="a0"/>
    <w:uiPriority w:val="32"/>
    <w:qFormat/>
    <w:rsid w:val="00EA5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1273</Words>
  <Characters>2752</Characters>
  <Application>Microsoft Office Word</Application>
  <DocSecurity>0</DocSecurity>
  <Lines>74</Lines>
  <Paragraphs>38</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浩宇 李</dc:creator>
  <cp:keywords/>
  <dc:description/>
  <cp:lastModifiedBy>浩宇 李</cp:lastModifiedBy>
  <cp:revision>2</cp:revision>
  <dcterms:created xsi:type="dcterms:W3CDTF">2026-04-18T08:57:00Z</dcterms:created>
  <dcterms:modified xsi:type="dcterms:W3CDTF">2026-04-18T09:02:00Z</dcterms:modified>
</cp:coreProperties>
</file>